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88E8" w14:textId="22808543" w:rsidR="00E0779B" w:rsidRPr="000147AD" w:rsidRDefault="00E0779B" w:rsidP="00361B27">
      <w:pPr>
        <w:pBdr>
          <w:bottom w:val="single" w:sz="4" w:space="1" w:color="auto"/>
        </w:pBd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  <w:r w:rsidRPr="000147AD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Materials </w:t>
      </w:r>
      <w:r w:rsidR="000147AD" w:rsidRPr="000147AD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list for </w:t>
      </w:r>
      <w:r w:rsidR="00514188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>Copper Etching</w:t>
      </w:r>
      <w:r w:rsidR="00361B27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 | OGS</w:t>
      </w:r>
    </w:p>
    <w:p w14:paraId="76B71D6C" w14:textId="12E81133" w:rsidR="00E0779B" w:rsidRDefault="00CF299E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Dora Rosenbaum</w:t>
      </w:r>
    </w:p>
    <w:p w14:paraId="6E17676F" w14:textId="7DAE4B02" w:rsidR="00CF299E" w:rsidRDefault="00361B27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  <w:hyperlink r:id="rId6" w:history="1">
        <w:r w:rsidRPr="00067B31">
          <w:rPr>
            <w:rStyle w:val="Hyperlink"/>
            <w:rFonts w:ascii="Arial" w:eastAsia="Times New Roman" w:hAnsi="Arial" w:cs="Arial"/>
            <w:shd w:val="clear" w:color="auto" w:fill="FFFFFF"/>
          </w:rPr>
          <w:t>doralisarosenbaum@gmail.com</w:t>
        </w:r>
      </w:hyperlink>
    </w:p>
    <w:p w14:paraId="7901412E" w14:textId="77777777" w:rsidR="00361B27" w:rsidRDefault="00361B27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3F7CF87A" w14:textId="2098B468" w:rsidR="00514188" w:rsidRPr="00514188" w:rsidRDefault="00361B27" w:rsidP="0051418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  <w:t xml:space="preserve">Both/ Either </w:t>
      </w:r>
      <w:r w:rsidR="00514188" w:rsidRPr="00361B27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  <w:t>5-week session:</w:t>
      </w:r>
      <w:r w:rsidR="00514188" w:rsidRPr="00361B27">
        <w:rPr>
          <w:rFonts w:ascii="Arial" w:eastAsia="Times New Roman" w:hAnsi="Arial" w:cs="Arial"/>
          <w:color w:val="222222"/>
          <w:sz w:val="19"/>
          <w:szCs w:val="19"/>
          <w:u w:val="single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Tracing paper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sketch pad or sheets of paper to sketch on and take notes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pencils/pen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small brushes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Second 5-week session: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Above supplies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textures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: fabrics, papers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etc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…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361B27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  <w:t>Available for purchase at OGS, or bring your own:</w:t>
      </w:r>
      <w:r w:rsidR="00514188" w:rsidRPr="00361B27">
        <w:rPr>
          <w:rFonts w:ascii="Arial" w:eastAsia="Times New Roman" w:hAnsi="Arial" w:cs="Arial"/>
          <w:color w:val="222222"/>
          <w:sz w:val="19"/>
          <w:szCs w:val="19"/>
          <w:u w:val="single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Copper plates </w:t>
      </w:r>
      <w:r w:rsidR="00CF299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(4 x6 plates available at OGS $10 each. Additional sizes will be discussed at 1</w:t>
      </w:r>
      <w:r w:rsidR="00CF299E" w:rsidRPr="00CF299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CF299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class)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Proofing paper  (inexpensive, usually lighter weight paper. We will go over options in class)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Printing paper (Good quality 100% rag paper. We will go over options in class)</w:t>
      </w:r>
      <w:r w:rsidR="00CF299E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Supplied by OGS 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Ink/tarlatan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Grounds</w:t>
      </w:r>
      <w:r w:rsidR="00CF299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/ Acids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Etching tools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Newsprint</w:t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514188" w:rsidRPr="005141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Contact Paper</w:t>
      </w:r>
    </w:p>
    <w:p w14:paraId="1CD57C98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010058F1" w14:textId="6B6BD0A9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New Local Art Store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 xml:space="preserve"> “</w:t>
      </w:r>
      <w:r w:rsidR="0054065B" w:rsidRPr="0054065B">
        <w:rPr>
          <w:rFonts w:ascii="Apple Chancery" w:eastAsia="Times New Roman" w:hAnsi="Apple Chancery" w:cs="Apple Chancery"/>
          <w:b/>
          <w:color w:val="252525"/>
          <w:shd w:val="clear" w:color="auto" w:fill="FFFFFF"/>
        </w:rPr>
        <w:t>Imagine</w:t>
      </w:r>
      <w:r w:rsidR="0054065B">
        <w:rPr>
          <w:rFonts w:ascii="Apple Chancery" w:eastAsia="Times New Roman" w:hAnsi="Apple Chancery" w:cs="Apple Chancery"/>
          <w:b/>
          <w:color w:val="252525"/>
          <w:shd w:val="clear" w:color="auto" w:fill="FFFFFF"/>
        </w:rPr>
        <w:t>”</w:t>
      </w:r>
      <w:r>
        <w:rPr>
          <w:rFonts w:ascii="Arial" w:eastAsia="Times New Roman" w:hAnsi="Arial" w:cs="Arial"/>
          <w:color w:val="252525"/>
          <w:shd w:val="clear" w:color="auto" w:fill="FFFFFF"/>
        </w:rPr>
        <w:t xml:space="preserve"> Owned by Germaine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 xml:space="preserve"> Hatcher</w:t>
      </w:r>
      <w:r>
        <w:rPr>
          <w:rFonts w:ascii="Arial" w:eastAsia="Times New Roman" w:hAnsi="Arial" w:cs="Arial"/>
          <w:color w:val="252525"/>
          <w:shd w:val="clear" w:color="auto" w:fill="FFFFFF"/>
        </w:rPr>
        <w:t xml:space="preserve"> (who used to manage Searle Arts) has opened a small store in PG. Let’s try an support her if possible. </w:t>
      </w:r>
    </w:p>
    <w:p w14:paraId="2230D583" w14:textId="77777777" w:rsidR="0054065B" w:rsidRDefault="0054065B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0F900118" w14:textId="23CDAC90" w:rsidR="0054065B" w:rsidRPr="0054065B" w:rsidRDefault="0054065B">
      <w:pPr>
        <w:rPr>
          <w:rFonts w:ascii="Arial" w:eastAsia="Times New Roman" w:hAnsi="Arial" w:cs="Arial"/>
          <w:b/>
          <w:color w:val="252525"/>
          <w:shd w:val="clear" w:color="auto" w:fill="FFFFFF"/>
        </w:rPr>
      </w:pPr>
      <w:r w:rsidRPr="0054065B">
        <w:rPr>
          <w:rFonts w:ascii="Arial" w:eastAsia="Times New Roman" w:hAnsi="Arial" w:cs="Arial"/>
          <w:b/>
          <w:color w:val="252525"/>
          <w:shd w:val="clear" w:color="auto" w:fill="FFFFFF"/>
        </w:rPr>
        <w:t>Imagine</w:t>
      </w:r>
      <w:r>
        <w:rPr>
          <w:rFonts w:ascii="Arial" w:eastAsia="Times New Roman" w:hAnsi="Arial" w:cs="Arial"/>
          <w:b/>
          <w:color w:val="252525"/>
          <w:shd w:val="clear" w:color="auto" w:fill="FFFFFF"/>
        </w:rPr>
        <w:t xml:space="preserve"> Art Supplies</w:t>
      </w:r>
    </w:p>
    <w:p w14:paraId="0D16F7C3" w14:textId="729ED470" w:rsidR="004C5600" w:rsidRDefault="0054065B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309 </w:t>
      </w:r>
      <w:r w:rsidR="004C5600">
        <w:rPr>
          <w:rFonts w:ascii="Arial" w:eastAsia="Times New Roman" w:hAnsi="Arial" w:cs="Arial"/>
          <w:color w:val="252525"/>
          <w:shd w:val="clear" w:color="auto" w:fill="FFFFFF"/>
        </w:rPr>
        <w:t>Forest Ave</w:t>
      </w:r>
    </w:p>
    <w:p w14:paraId="3853EDDD" w14:textId="4B2BB821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Pacific Grove, CA 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>93950</w:t>
      </w:r>
    </w:p>
    <w:p w14:paraId="5248BA9B" w14:textId="6743B270" w:rsidR="0054065B" w:rsidRDefault="0054065B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831 372-1388</w:t>
      </w:r>
    </w:p>
    <w:p w14:paraId="78606C94" w14:textId="3CFEA1BF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(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>Directly</w:t>
      </w:r>
      <w:r w:rsidR="00AD50D7">
        <w:rPr>
          <w:rFonts w:ascii="Arial" w:eastAsia="Times New Roman" w:hAnsi="Arial" w:cs="Arial"/>
          <w:color w:val="25252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52525"/>
          <w:shd w:val="clear" w:color="auto" w:fill="FFFFFF"/>
        </w:rPr>
        <w:t xml:space="preserve">across from City Hall) </w:t>
      </w:r>
    </w:p>
    <w:p w14:paraId="0560C43C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10DB20DE" w14:textId="77777777" w:rsidR="004C5600" w:rsidRPr="00E37F69" w:rsidRDefault="004C5600" w:rsidP="004C5600">
      <w:pPr>
        <w:rPr>
          <w:rFonts w:ascii="Century Gothic" w:hAnsi="Century Gothic"/>
          <w:sz w:val="20"/>
        </w:rPr>
      </w:pPr>
      <w:r w:rsidRPr="004E304C">
        <w:rPr>
          <w:rFonts w:ascii="Century Gothic" w:hAnsi="Century Gothic"/>
          <w:b/>
          <w:sz w:val="20"/>
        </w:rPr>
        <w:t>Michaels Arts &amp; Crafts</w:t>
      </w:r>
    </w:p>
    <w:p w14:paraId="4188A204" w14:textId="77777777" w:rsidR="004C5600" w:rsidRDefault="004C5600" w:rsidP="004C5600">
      <w:pPr>
        <w:rPr>
          <w:rStyle w:val="postal-code"/>
        </w:rPr>
      </w:pPr>
      <w:r w:rsidRPr="004E304C">
        <w:rPr>
          <w:rStyle w:val="street-address"/>
          <w:rFonts w:ascii="Century Gothic" w:hAnsi="Century Gothic"/>
          <w:sz w:val="20"/>
        </w:rPr>
        <w:t xml:space="preserve">121 General Stillwell </w:t>
      </w:r>
      <w:proofErr w:type="spellStart"/>
      <w:r w:rsidRPr="004E304C">
        <w:rPr>
          <w:rStyle w:val="street-address"/>
          <w:rFonts w:ascii="Century Gothic" w:hAnsi="Century Gothic"/>
          <w:sz w:val="20"/>
        </w:rPr>
        <w:t>Dr</w:t>
      </w:r>
      <w:proofErr w:type="spellEnd"/>
      <w:r w:rsidRPr="004E304C">
        <w:rPr>
          <w:rFonts w:ascii="Century Gothic" w:hAnsi="Century Gothic"/>
          <w:sz w:val="20"/>
        </w:rPr>
        <w:br/>
      </w:r>
      <w:r w:rsidRPr="004E304C">
        <w:rPr>
          <w:rStyle w:val="locality"/>
          <w:rFonts w:ascii="Century Gothic" w:hAnsi="Century Gothic"/>
          <w:sz w:val="20"/>
        </w:rPr>
        <w:t>Marina</w:t>
      </w:r>
      <w:r w:rsidRPr="004E304C">
        <w:rPr>
          <w:rFonts w:ascii="Century Gothic" w:hAnsi="Century Gothic"/>
          <w:sz w:val="20"/>
        </w:rPr>
        <w:t xml:space="preserve">, </w:t>
      </w:r>
      <w:r w:rsidRPr="004E304C">
        <w:rPr>
          <w:rStyle w:val="region"/>
          <w:rFonts w:ascii="Century Gothic" w:eastAsia="Times" w:hAnsi="Century Gothic"/>
          <w:sz w:val="20"/>
        </w:rPr>
        <w:t>CA</w:t>
      </w:r>
      <w:r w:rsidRPr="004E304C">
        <w:rPr>
          <w:rFonts w:ascii="Century Gothic" w:hAnsi="Century Gothic"/>
          <w:sz w:val="20"/>
        </w:rPr>
        <w:t xml:space="preserve"> </w:t>
      </w:r>
      <w:r w:rsidRPr="004E304C">
        <w:rPr>
          <w:rStyle w:val="postal-code"/>
          <w:rFonts w:ascii="Century Gothic" w:hAnsi="Century Gothic"/>
          <w:sz w:val="20"/>
        </w:rPr>
        <w:t>93933</w:t>
      </w:r>
    </w:p>
    <w:p w14:paraId="31BC443A" w14:textId="77777777" w:rsidR="004C5600" w:rsidRDefault="004C5600" w:rsidP="004C5600">
      <w:pPr>
        <w:rPr>
          <w:rFonts w:ascii="Century Gothic" w:hAnsi="Century Gothic"/>
          <w:b/>
          <w:sz w:val="20"/>
        </w:rPr>
      </w:pPr>
    </w:p>
    <w:p w14:paraId="1E923792" w14:textId="77777777" w:rsidR="004C5600" w:rsidRPr="004E304C" w:rsidRDefault="004C5600" w:rsidP="004C5600">
      <w:pPr>
        <w:rPr>
          <w:rFonts w:ascii="Century Gothic" w:hAnsi="Century Gothic"/>
          <w:b/>
          <w:sz w:val="20"/>
        </w:rPr>
      </w:pPr>
      <w:r w:rsidRPr="004E304C">
        <w:rPr>
          <w:rFonts w:ascii="Century Gothic" w:hAnsi="Century Gothic"/>
          <w:b/>
          <w:sz w:val="20"/>
        </w:rPr>
        <w:t>Aaron Brothers</w:t>
      </w:r>
    </w:p>
    <w:p w14:paraId="6A6A8EFD" w14:textId="77777777" w:rsidR="004C5600" w:rsidRPr="004E304C" w:rsidRDefault="004C5600" w:rsidP="004C560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498 Del Monte Shopping </w:t>
      </w:r>
    </w:p>
    <w:p w14:paraId="14FC6D88" w14:textId="77777777" w:rsidR="004C5600" w:rsidRPr="004E304C" w:rsidRDefault="004C5600" w:rsidP="004C5600">
      <w:pPr>
        <w:rPr>
          <w:rFonts w:ascii="Century Gothic" w:hAnsi="Century Gothic"/>
          <w:sz w:val="20"/>
        </w:rPr>
      </w:pPr>
      <w:r w:rsidRPr="004E304C">
        <w:rPr>
          <w:rFonts w:ascii="Century Gothic" w:hAnsi="Century Gothic"/>
          <w:sz w:val="20"/>
        </w:rPr>
        <w:t>Monterey, CA 93940</w:t>
      </w:r>
    </w:p>
    <w:p w14:paraId="3302CA48" w14:textId="77777777" w:rsidR="004C5600" w:rsidRDefault="004C5600" w:rsidP="004C5600">
      <w:pPr>
        <w:rPr>
          <w:rFonts w:ascii="Century Gothic" w:hAnsi="Century Gothic"/>
          <w:sz w:val="20"/>
        </w:rPr>
      </w:pPr>
      <w:r w:rsidRPr="004E304C">
        <w:rPr>
          <w:rFonts w:ascii="Century Gothic" w:hAnsi="Century Gothic"/>
          <w:sz w:val="20"/>
        </w:rPr>
        <w:t>(831) 373-3436</w:t>
      </w:r>
    </w:p>
    <w:p w14:paraId="6C54EB7E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73D68658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07ECC42D" w14:textId="4C608795" w:rsidR="004C5600" w:rsidRPr="0054065B" w:rsidRDefault="004C5600" w:rsidP="0054065B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Online sources: </w:t>
      </w:r>
      <w:hyperlink r:id="rId7" w:history="1">
        <w:r w:rsidR="0054065B" w:rsidRPr="00ED58FE">
          <w:rPr>
            <w:rStyle w:val="Hyperlink"/>
            <w:rFonts w:ascii="Arial" w:eastAsia="Times New Roman" w:hAnsi="Arial" w:cs="Arial"/>
            <w:shd w:val="clear" w:color="auto" w:fill="FFFFFF"/>
          </w:rPr>
          <w:t>www.utrecht.com</w:t>
        </w:r>
      </w:hyperlink>
      <w:r w:rsidRPr="0054065B">
        <w:rPr>
          <w:rFonts w:ascii="Arial" w:eastAsia="Times New Roman" w:hAnsi="Arial" w:cs="Arial"/>
          <w:color w:val="252525"/>
          <w:shd w:val="clear" w:color="auto" w:fill="FFFFFF"/>
        </w:rPr>
        <w:t>,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 xml:space="preserve"> www.d</w:t>
      </w:r>
      <w:r w:rsidRPr="0054065B">
        <w:rPr>
          <w:rFonts w:ascii="Arial" w:eastAsia="Times New Roman" w:hAnsi="Arial" w:cs="Arial"/>
          <w:color w:val="252525"/>
          <w:shd w:val="clear" w:color="auto" w:fill="FFFFFF"/>
        </w:rPr>
        <w:t>ickblick.com</w:t>
      </w:r>
      <w:bookmarkStart w:id="0" w:name="_GoBack"/>
      <w:bookmarkEnd w:id="0"/>
    </w:p>
    <w:sectPr w:rsidR="004C5600" w:rsidRPr="0054065B" w:rsidSect="00082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41B2"/>
    <w:multiLevelType w:val="multilevel"/>
    <w:tmpl w:val="2CD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4045F"/>
    <w:multiLevelType w:val="hybridMultilevel"/>
    <w:tmpl w:val="B63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7726"/>
    <w:multiLevelType w:val="hybridMultilevel"/>
    <w:tmpl w:val="5840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E"/>
    <w:rsid w:val="000147AD"/>
    <w:rsid w:val="0006711E"/>
    <w:rsid w:val="00082B59"/>
    <w:rsid w:val="001C71B1"/>
    <w:rsid w:val="002C4CAA"/>
    <w:rsid w:val="00326594"/>
    <w:rsid w:val="00361B27"/>
    <w:rsid w:val="004C5600"/>
    <w:rsid w:val="00514188"/>
    <w:rsid w:val="0054065B"/>
    <w:rsid w:val="00676E0C"/>
    <w:rsid w:val="00696D7E"/>
    <w:rsid w:val="00844CF5"/>
    <w:rsid w:val="008E3BB3"/>
    <w:rsid w:val="009472F7"/>
    <w:rsid w:val="009C6462"/>
    <w:rsid w:val="009F72AA"/>
    <w:rsid w:val="00AD50D7"/>
    <w:rsid w:val="00AF4723"/>
    <w:rsid w:val="00CF299E"/>
    <w:rsid w:val="00DE7DF9"/>
    <w:rsid w:val="00E0779B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89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C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6E0C"/>
  </w:style>
  <w:style w:type="character" w:styleId="Hyperlink">
    <w:name w:val="Hyperlink"/>
    <w:basedOn w:val="DefaultParagraphFont"/>
    <w:uiPriority w:val="99"/>
    <w:unhideWhenUsed/>
    <w:rsid w:val="00676E0C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4C5600"/>
  </w:style>
  <w:style w:type="character" w:customStyle="1" w:styleId="locality">
    <w:name w:val="locality"/>
    <w:basedOn w:val="DefaultParagraphFont"/>
    <w:rsid w:val="004C5600"/>
  </w:style>
  <w:style w:type="character" w:customStyle="1" w:styleId="region">
    <w:name w:val="region"/>
    <w:basedOn w:val="DefaultParagraphFont"/>
    <w:rsid w:val="004C5600"/>
  </w:style>
  <w:style w:type="character" w:customStyle="1" w:styleId="postal-code">
    <w:name w:val="postal-code"/>
    <w:basedOn w:val="DefaultParagraphFont"/>
    <w:rsid w:val="004C5600"/>
  </w:style>
  <w:style w:type="paragraph" w:styleId="ListParagraph">
    <w:name w:val="List Paragraph"/>
    <w:basedOn w:val="Normal"/>
    <w:uiPriority w:val="34"/>
    <w:qFormat/>
    <w:rsid w:val="009C646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472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4CF5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C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6E0C"/>
  </w:style>
  <w:style w:type="character" w:styleId="Hyperlink">
    <w:name w:val="Hyperlink"/>
    <w:basedOn w:val="DefaultParagraphFont"/>
    <w:uiPriority w:val="99"/>
    <w:unhideWhenUsed/>
    <w:rsid w:val="00676E0C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4C5600"/>
  </w:style>
  <w:style w:type="character" w:customStyle="1" w:styleId="locality">
    <w:name w:val="locality"/>
    <w:basedOn w:val="DefaultParagraphFont"/>
    <w:rsid w:val="004C5600"/>
  </w:style>
  <w:style w:type="character" w:customStyle="1" w:styleId="region">
    <w:name w:val="region"/>
    <w:basedOn w:val="DefaultParagraphFont"/>
    <w:rsid w:val="004C5600"/>
  </w:style>
  <w:style w:type="character" w:customStyle="1" w:styleId="postal-code">
    <w:name w:val="postal-code"/>
    <w:basedOn w:val="DefaultParagraphFont"/>
    <w:rsid w:val="004C5600"/>
  </w:style>
  <w:style w:type="paragraph" w:styleId="ListParagraph">
    <w:name w:val="List Paragraph"/>
    <w:basedOn w:val="Normal"/>
    <w:uiPriority w:val="34"/>
    <w:qFormat/>
    <w:rsid w:val="009C646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472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4CF5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8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ralisarosenbaum@gmail.com" TargetMode="External"/><Relationship Id="rId7" Type="http://schemas.openxmlformats.org/officeDocument/2006/relationships/hyperlink" Target="http://www.utrech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Macintosh Word</Application>
  <DocSecurity>0</DocSecurity>
  <Lines>8</Lines>
  <Paragraphs>2</Paragraphs>
  <ScaleCrop>false</ScaleCrop>
  <Company>Campbell Studios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Campbell</dc:creator>
  <cp:keywords/>
  <dc:description/>
  <cp:lastModifiedBy>Denese Sanders Leonard</cp:lastModifiedBy>
  <cp:revision>3</cp:revision>
  <dcterms:created xsi:type="dcterms:W3CDTF">2015-08-31T20:44:00Z</dcterms:created>
  <dcterms:modified xsi:type="dcterms:W3CDTF">2015-08-31T20:50:00Z</dcterms:modified>
</cp:coreProperties>
</file>